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E0" w:rsidRDefault="00FE5184">
      <w:r>
        <w:rPr>
          <w:noProof/>
          <w:lang w:eastAsia="tr-TR"/>
        </w:rPr>
        <w:drawing>
          <wp:inline distT="0" distB="0" distL="0" distR="0" wp14:anchorId="686F8939" wp14:editId="2EE0E13D">
            <wp:extent cx="5760720" cy="2844538"/>
            <wp:effectExtent l="76200" t="76200" r="68580" b="7048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628B" w:rsidRDefault="0095628B"/>
    <w:p w:rsidR="00FE5184" w:rsidRDefault="00FE5184">
      <w:bookmarkStart w:id="0" w:name="_GoBack"/>
      <w:bookmarkEnd w:id="0"/>
    </w:p>
    <w:p w:rsidR="00A47AE0" w:rsidRDefault="00A47AE0"/>
    <w:p w:rsidR="00A47AE0" w:rsidRDefault="00FE5184">
      <w:r>
        <w:rPr>
          <w:noProof/>
          <w:lang w:eastAsia="tr-TR"/>
        </w:rPr>
        <w:drawing>
          <wp:inline distT="0" distB="0" distL="0" distR="0" wp14:anchorId="03A50529" wp14:editId="3882DF23">
            <wp:extent cx="5977719" cy="3057098"/>
            <wp:effectExtent l="76200" t="76200" r="80645" b="6731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7AE0" w:rsidRDefault="00A47AE0"/>
    <w:p w:rsidR="0095628B" w:rsidRDefault="0095628B"/>
    <w:p w:rsidR="0095628B" w:rsidRDefault="0095628B"/>
    <w:p w:rsidR="00211AF8" w:rsidRDefault="00211AF8"/>
    <w:sectPr w:rsidR="0021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8"/>
    <w:rsid w:val="00000D5F"/>
    <w:rsid w:val="0005082E"/>
    <w:rsid w:val="000511AA"/>
    <w:rsid w:val="00054E4A"/>
    <w:rsid w:val="00062054"/>
    <w:rsid w:val="00071EB2"/>
    <w:rsid w:val="000838C4"/>
    <w:rsid w:val="00085E9A"/>
    <w:rsid w:val="00092927"/>
    <w:rsid w:val="0009409D"/>
    <w:rsid w:val="000A07CF"/>
    <w:rsid w:val="000A08B7"/>
    <w:rsid w:val="000B005D"/>
    <w:rsid w:val="000C0201"/>
    <w:rsid w:val="000C3E32"/>
    <w:rsid w:val="000C58F1"/>
    <w:rsid w:val="000D68F4"/>
    <w:rsid w:val="000D6F0E"/>
    <w:rsid w:val="000E1775"/>
    <w:rsid w:val="000E5E6B"/>
    <w:rsid w:val="000F2819"/>
    <w:rsid w:val="000F49E5"/>
    <w:rsid w:val="001029C7"/>
    <w:rsid w:val="001229A7"/>
    <w:rsid w:val="0013283F"/>
    <w:rsid w:val="00134D2B"/>
    <w:rsid w:val="00142215"/>
    <w:rsid w:val="00142300"/>
    <w:rsid w:val="001449DB"/>
    <w:rsid w:val="0014572C"/>
    <w:rsid w:val="001551DC"/>
    <w:rsid w:val="00161949"/>
    <w:rsid w:val="00163FE6"/>
    <w:rsid w:val="0016560E"/>
    <w:rsid w:val="00171517"/>
    <w:rsid w:val="00195609"/>
    <w:rsid w:val="001A0220"/>
    <w:rsid w:val="001A0CAF"/>
    <w:rsid w:val="001A15C7"/>
    <w:rsid w:val="001A1E7C"/>
    <w:rsid w:val="001A3009"/>
    <w:rsid w:val="001B46A6"/>
    <w:rsid w:val="001B7691"/>
    <w:rsid w:val="001C7988"/>
    <w:rsid w:val="001D03AB"/>
    <w:rsid w:val="001D6FCA"/>
    <w:rsid w:val="001E412A"/>
    <w:rsid w:val="001F74AD"/>
    <w:rsid w:val="001F7F34"/>
    <w:rsid w:val="00211AF8"/>
    <w:rsid w:val="0021440D"/>
    <w:rsid w:val="002249D3"/>
    <w:rsid w:val="00224B71"/>
    <w:rsid w:val="00230304"/>
    <w:rsid w:val="002309BA"/>
    <w:rsid w:val="00233879"/>
    <w:rsid w:val="002349D9"/>
    <w:rsid w:val="00241147"/>
    <w:rsid w:val="00257896"/>
    <w:rsid w:val="00265D80"/>
    <w:rsid w:val="00266CC6"/>
    <w:rsid w:val="0028192E"/>
    <w:rsid w:val="002825A9"/>
    <w:rsid w:val="002838ED"/>
    <w:rsid w:val="002962F7"/>
    <w:rsid w:val="002A36E1"/>
    <w:rsid w:val="002A46C3"/>
    <w:rsid w:val="002A5606"/>
    <w:rsid w:val="002B0F01"/>
    <w:rsid w:val="002B175B"/>
    <w:rsid w:val="002B51CB"/>
    <w:rsid w:val="002C5352"/>
    <w:rsid w:val="00314C3D"/>
    <w:rsid w:val="00316F06"/>
    <w:rsid w:val="003174B1"/>
    <w:rsid w:val="00322295"/>
    <w:rsid w:val="003255F7"/>
    <w:rsid w:val="00342218"/>
    <w:rsid w:val="0034230C"/>
    <w:rsid w:val="00347BD0"/>
    <w:rsid w:val="0036192A"/>
    <w:rsid w:val="003675B9"/>
    <w:rsid w:val="0037334A"/>
    <w:rsid w:val="003769BA"/>
    <w:rsid w:val="00381008"/>
    <w:rsid w:val="00383A35"/>
    <w:rsid w:val="003856BD"/>
    <w:rsid w:val="00395D7E"/>
    <w:rsid w:val="003B206D"/>
    <w:rsid w:val="003C20AC"/>
    <w:rsid w:val="003C3D02"/>
    <w:rsid w:val="003C6425"/>
    <w:rsid w:val="003D3953"/>
    <w:rsid w:val="003D5E40"/>
    <w:rsid w:val="003E2A72"/>
    <w:rsid w:val="003E3102"/>
    <w:rsid w:val="003E4A22"/>
    <w:rsid w:val="0040295B"/>
    <w:rsid w:val="00403D2A"/>
    <w:rsid w:val="00417513"/>
    <w:rsid w:val="004231CE"/>
    <w:rsid w:val="00424F4A"/>
    <w:rsid w:val="0042561C"/>
    <w:rsid w:val="00434D19"/>
    <w:rsid w:val="004420CA"/>
    <w:rsid w:val="004440AC"/>
    <w:rsid w:val="00457342"/>
    <w:rsid w:val="004616DE"/>
    <w:rsid w:val="004627DF"/>
    <w:rsid w:val="00464B0B"/>
    <w:rsid w:val="00470962"/>
    <w:rsid w:val="004743A4"/>
    <w:rsid w:val="004748AB"/>
    <w:rsid w:val="004761DE"/>
    <w:rsid w:val="00485879"/>
    <w:rsid w:val="00486741"/>
    <w:rsid w:val="004A0AB1"/>
    <w:rsid w:val="004A43C9"/>
    <w:rsid w:val="004D7876"/>
    <w:rsid w:val="004E0342"/>
    <w:rsid w:val="004E1FD4"/>
    <w:rsid w:val="004E5263"/>
    <w:rsid w:val="004E66C6"/>
    <w:rsid w:val="004F3167"/>
    <w:rsid w:val="004F7AB9"/>
    <w:rsid w:val="004F7DDB"/>
    <w:rsid w:val="0050299F"/>
    <w:rsid w:val="00502AC2"/>
    <w:rsid w:val="00505387"/>
    <w:rsid w:val="00516C68"/>
    <w:rsid w:val="0052004F"/>
    <w:rsid w:val="00525714"/>
    <w:rsid w:val="00556914"/>
    <w:rsid w:val="005639AE"/>
    <w:rsid w:val="00565BDE"/>
    <w:rsid w:val="00566ED7"/>
    <w:rsid w:val="00567CE7"/>
    <w:rsid w:val="00576833"/>
    <w:rsid w:val="005971B8"/>
    <w:rsid w:val="005A1533"/>
    <w:rsid w:val="005A29A3"/>
    <w:rsid w:val="005A60B5"/>
    <w:rsid w:val="005B1668"/>
    <w:rsid w:val="005C18BE"/>
    <w:rsid w:val="005D490E"/>
    <w:rsid w:val="005E1515"/>
    <w:rsid w:val="00613A8A"/>
    <w:rsid w:val="00626133"/>
    <w:rsid w:val="006321AB"/>
    <w:rsid w:val="0063730A"/>
    <w:rsid w:val="00640678"/>
    <w:rsid w:val="00654394"/>
    <w:rsid w:val="00656838"/>
    <w:rsid w:val="006612F1"/>
    <w:rsid w:val="0066457D"/>
    <w:rsid w:val="00670DEE"/>
    <w:rsid w:val="006738E8"/>
    <w:rsid w:val="006851FC"/>
    <w:rsid w:val="00695CDE"/>
    <w:rsid w:val="006A3C97"/>
    <w:rsid w:val="006B3387"/>
    <w:rsid w:val="006B571A"/>
    <w:rsid w:val="006C0865"/>
    <w:rsid w:val="006D0BD0"/>
    <w:rsid w:val="006D31EF"/>
    <w:rsid w:val="006E2073"/>
    <w:rsid w:val="006F2479"/>
    <w:rsid w:val="006F760A"/>
    <w:rsid w:val="006F7EFA"/>
    <w:rsid w:val="0070584B"/>
    <w:rsid w:val="007217D4"/>
    <w:rsid w:val="00730F56"/>
    <w:rsid w:val="00734E36"/>
    <w:rsid w:val="007350B1"/>
    <w:rsid w:val="0073534D"/>
    <w:rsid w:val="007649A7"/>
    <w:rsid w:val="007708BC"/>
    <w:rsid w:val="007726D2"/>
    <w:rsid w:val="00773D50"/>
    <w:rsid w:val="00775CAF"/>
    <w:rsid w:val="00786183"/>
    <w:rsid w:val="007A1154"/>
    <w:rsid w:val="007A63CF"/>
    <w:rsid w:val="007B077C"/>
    <w:rsid w:val="007B7CB8"/>
    <w:rsid w:val="007C1B42"/>
    <w:rsid w:val="007D5F50"/>
    <w:rsid w:val="007F3A48"/>
    <w:rsid w:val="007F639D"/>
    <w:rsid w:val="008071FE"/>
    <w:rsid w:val="00810D74"/>
    <w:rsid w:val="00817774"/>
    <w:rsid w:val="00837D45"/>
    <w:rsid w:val="00843D82"/>
    <w:rsid w:val="00850689"/>
    <w:rsid w:val="00862BD0"/>
    <w:rsid w:val="008724CA"/>
    <w:rsid w:val="00872699"/>
    <w:rsid w:val="00873B67"/>
    <w:rsid w:val="008829FC"/>
    <w:rsid w:val="00892835"/>
    <w:rsid w:val="008A585A"/>
    <w:rsid w:val="008B5498"/>
    <w:rsid w:val="008C608F"/>
    <w:rsid w:val="008C63EC"/>
    <w:rsid w:val="008D0F13"/>
    <w:rsid w:val="008D1A62"/>
    <w:rsid w:val="008D3D18"/>
    <w:rsid w:val="008D4CB3"/>
    <w:rsid w:val="008E00AE"/>
    <w:rsid w:val="008F1723"/>
    <w:rsid w:val="008F71C2"/>
    <w:rsid w:val="0091185D"/>
    <w:rsid w:val="00913896"/>
    <w:rsid w:val="00920A2C"/>
    <w:rsid w:val="00926945"/>
    <w:rsid w:val="00950039"/>
    <w:rsid w:val="0095628B"/>
    <w:rsid w:val="009668D1"/>
    <w:rsid w:val="00967B13"/>
    <w:rsid w:val="00972719"/>
    <w:rsid w:val="009944B5"/>
    <w:rsid w:val="009A0AFC"/>
    <w:rsid w:val="009B5AB6"/>
    <w:rsid w:val="009C30D8"/>
    <w:rsid w:val="009C4B75"/>
    <w:rsid w:val="009C5EC9"/>
    <w:rsid w:val="009D32E6"/>
    <w:rsid w:val="009E2D7F"/>
    <w:rsid w:val="009F34D0"/>
    <w:rsid w:val="009F5B28"/>
    <w:rsid w:val="00A02C5B"/>
    <w:rsid w:val="00A13B41"/>
    <w:rsid w:val="00A3501B"/>
    <w:rsid w:val="00A41C9D"/>
    <w:rsid w:val="00A45B7B"/>
    <w:rsid w:val="00A47694"/>
    <w:rsid w:val="00A47AE0"/>
    <w:rsid w:val="00A54E0B"/>
    <w:rsid w:val="00A562C2"/>
    <w:rsid w:val="00A568F1"/>
    <w:rsid w:val="00A5731E"/>
    <w:rsid w:val="00A577F3"/>
    <w:rsid w:val="00A62195"/>
    <w:rsid w:val="00A72728"/>
    <w:rsid w:val="00A73672"/>
    <w:rsid w:val="00A73CE3"/>
    <w:rsid w:val="00A855E6"/>
    <w:rsid w:val="00A904AD"/>
    <w:rsid w:val="00A95226"/>
    <w:rsid w:val="00A95B88"/>
    <w:rsid w:val="00A967B4"/>
    <w:rsid w:val="00AA02A9"/>
    <w:rsid w:val="00AA542D"/>
    <w:rsid w:val="00AB2C1C"/>
    <w:rsid w:val="00AE264D"/>
    <w:rsid w:val="00AE390E"/>
    <w:rsid w:val="00AF08D2"/>
    <w:rsid w:val="00AF38F9"/>
    <w:rsid w:val="00B12254"/>
    <w:rsid w:val="00B17749"/>
    <w:rsid w:val="00B2283B"/>
    <w:rsid w:val="00B246BD"/>
    <w:rsid w:val="00B273E2"/>
    <w:rsid w:val="00B32B1C"/>
    <w:rsid w:val="00B37DC0"/>
    <w:rsid w:val="00B4131D"/>
    <w:rsid w:val="00B46339"/>
    <w:rsid w:val="00B642A0"/>
    <w:rsid w:val="00B65F9B"/>
    <w:rsid w:val="00B66266"/>
    <w:rsid w:val="00B714F0"/>
    <w:rsid w:val="00B731F4"/>
    <w:rsid w:val="00B7755F"/>
    <w:rsid w:val="00B849B3"/>
    <w:rsid w:val="00B86480"/>
    <w:rsid w:val="00B868CE"/>
    <w:rsid w:val="00BC0FCF"/>
    <w:rsid w:val="00BC19F1"/>
    <w:rsid w:val="00BE09E7"/>
    <w:rsid w:val="00BF489F"/>
    <w:rsid w:val="00BF4BE6"/>
    <w:rsid w:val="00BF7884"/>
    <w:rsid w:val="00C032F1"/>
    <w:rsid w:val="00C03D70"/>
    <w:rsid w:val="00C05C10"/>
    <w:rsid w:val="00C06413"/>
    <w:rsid w:val="00C14D22"/>
    <w:rsid w:val="00C16E08"/>
    <w:rsid w:val="00C260DB"/>
    <w:rsid w:val="00C3066B"/>
    <w:rsid w:val="00C32A4B"/>
    <w:rsid w:val="00C41E44"/>
    <w:rsid w:val="00C43050"/>
    <w:rsid w:val="00C44D08"/>
    <w:rsid w:val="00C46FD0"/>
    <w:rsid w:val="00C503C4"/>
    <w:rsid w:val="00C5330B"/>
    <w:rsid w:val="00C61040"/>
    <w:rsid w:val="00C66C6F"/>
    <w:rsid w:val="00C74C4E"/>
    <w:rsid w:val="00C84904"/>
    <w:rsid w:val="00CA52E8"/>
    <w:rsid w:val="00CA57BB"/>
    <w:rsid w:val="00CB0456"/>
    <w:rsid w:val="00CB1764"/>
    <w:rsid w:val="00CB2706"/>
    <w:rsid w:val="00CB6FCF"/>
    <w:rsid w:val="00CC71A6"/>
    <w:rsid w:val="00CD534E"/>
    <w:rsid w:val="00CF13FF"/>
    <w:rsid w:val="00CF4499"/>
    <w:rsid w:val="00D10B26"/>
    <w:rsid w:val="00D14C64"/>
    <w:rsid w:val="00D2146D"/>
    <w:rsid w:val="00D3123F"/>
    <w:rsid w:val="00D320BE"/>
    <w:rsid w:val="00D344AB"/>
    <w:rsid w:val="00D37FD8"/>
    <w:rsid w:val="00D54419"/>
    <w:rsid w:val="00D56BC6"/>
    <w:rsid w:val="00D64110"/>
    <w:rsid w:val="00D73747"/>
    <w:rsid w:val="00D8494E"/>
    <w:rsid w:val="00D91472"/>
    <w:rsid w:val="00D945B7"/>
    <w:rsid w:val="00D95299"/>
    <w:rsid w:val="00D96901"/>
    <w:rsid w:val="00DB7721"/>
    <w:rsid w:val="00DC72DF"/>
    <w:rsid w:val="00DD2F62"/>
    <w:rsid w:val="00DD3B00"/>
    <w:rsid w:val="00DD3F4B"/>
    <w:rsid w:val="00DE6D0E"/>
    <w:rsid w:val="00DF1818"/>
    <w:rsid w:val="00DF7267"/>
    <w:rsid w:val="00E02156"/>
    <w:rsid w:val="00E0342A"/>
    <w:rsid w:val="00E050E7"/>
    <w:rsid w:val="00E1249C"/>
    <w:rsid w:val="00E17124"/>
    <w:rsid w:val="00E247A6"/>
    <w:rsid w:val="00E943DC"/>
    <w:rsid w:val="00E9442C"/>
    <w:rsid w:val="00EA5C2A"/>
    <w:rsid w:val="00EA6B38"/>
    <w:rsid w:val="00EB087B"/>
    <w:rsid w:val="00EB22A5"/>
    <w:rsid w:val="00EC21AD"/>
    <w:rsid w:val="00ED4D08"/>
    <w:rsid w:val="00ED7C6C"/>
    <w:rsid w:val="00EE4303"/>
    <w:rsid w:val="00EE6B7A"/>
    <w:rsid w:val="00EF0917"/>
    <w:rsid w:val="00EF4382"/>
    <w:rsid w:val="00F03856"/>
    <w:rsid w:val="00F22016"/>
    <w:rsid w:val="00F305BA"/>
    <w:rsid w:val="00F30E79"/>
    <w:rsid w:val="00F424A3"/>
    <w:rsid w:val="00F56CF2"/>
    <w:rsid w:val="00F57EF2"/>
    <w:rsid w:val="00F60B24"/>
    <w:rsid w:val="00F659C7"/>
    <w:rsid w:val="00F75DC8"/>
    <w:rsid w:val="00F860F4"/>
    <w:rsid w:val="00F8745B"/>
    <w:rsid w:val="00F95790"/>
    <w:rsid w:val="00FA05CA"/>
    <w:rsid w:val="00FA2F77"/>
    <w:rsid w:val="00FA68BE"/>
    <w:rsid w:val="00FA6CA1"/>
    <w:rsid w:val="00FA744B"/>
    <w:rsid w:val="00FB168E"/>
    <w:rsid w:val="00FB306A"/>
    <w:rsid w:val="00FB4A7A"/>
    <w:rsid w:val="00FB7403"/>
    <w:rsid w:val="00FC6E72"/>
    <w:rsid w:val="00FD104A"/>
    <w:rsid w:val="00FE398E"/>
    <w:rsid w:val="00FE3F1E"/>
    <w:rsid w:val="00FE5184"/>
    <w:rsid w:val="00FF26A9"/>
    <w:rsid w:val="00FF28C0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3621AA-27C9-4AD0-ABD8-A7774F8B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72.19.201.19\FileShare\DATA\BIRLIK\&#304;statistik%20ve%20Ekonomik%20Ara&#351;t&#305;rmalar\FCI\2017\DunyaTurkiye1990_2017_0805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1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en-US"/>
              <a:t>Dünyada Faktoring Sektörünün Ciro Gelişimi</a:t>
            </a:r>
            <a:endParaRPr lang="tr-TR"/>
          </a:p>
          <a:p>
            <a:pPr>
              <a:defRPr lang="en-US"/>
            </a:pPr>
            <a:r>
              <a:rPr lang="tr-TR"/>
              <a:t>(Milyon USD)</a:t>
            </a:r>
            <a:endParaRPr lang="en-US"/>
          </a:p>
        </c:rich>
      </c:tx>
      <c:layout>
        <c:manualLayout>
          <c:xMode val="edge"/>
          <c:yMode val="edge"/>
          <c:x val="0.17337517729493868"/>
          <c:y val="2.288983919437381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Dunya!$C$1</c:f>
              <c:strCache>
                <c:ptCount val="1"/>
                <c:pt idx="0">
                  <c:v>WORLD</c:v>
                </c:pt>
              </c:strCache>
            </c:strRef>
          </c:tx>
          <c:invertIfNegative val="0"/>
          <c:cat>
            <c:numRef>
              <c:f>Dunya!$B$2:$B$29</c:f>
              <c:numCache>
                <c:formatCode>0</c:formatCode>
                <c:ptCount val="2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</c:numCache>
            </c:numRef>
          </c:cat>
          <c:val>
            <c:numRef>
              <c:f>Dunya!$C$2:$C$29</c:f>
              <c:numCache>
                <c:formatCode>#,##0</c:formatCode>
                <c:ptCount val="28"/>
                <c:pt idx="0">
                  <c:v>244327</c:v>
                </c:pt>
                <c:pt idx="1">
                  <c:v>266370</c:v>
                </c:pt>
                <c:pt idx="2">
                  <c:v>264309</c:v>
                </c:pt>
                <c:pt idx="3">
                  <c:v>260844</c:v>
                </c:pt>
                <c:pt idx="4">
                  <c:v>294926</c:v>
                </c:pt>
                <c:pt idx="5">
                  <c:v>296139</c:v>
                </c:pt>
                <c:pt idx="6">
                  <c:v>359081</c:v>
                </c:pt>
                <c:pt idx="7">
                  <c:v>451869</c:v>
                </c:pt>
                <c:pt idx="8">
                  <c:v>536395</c:v>
                </c:pt>
                <c:pt idx="9">
                  <c:v>558574</c:v>
                </c:pt>
                <c:pt idx="10">
                  <c:v>598522</c:v>
                </c:pt>
                <c:pt idx="11">
                  <c:v>648175</c:v>
                </c:pt>
                <c:pt idx="12">
                  <c:v>787250</c:v>
                </c:pt>
                <c:pt idx="13">
                  <c:v>950490</c:v>
                </c:pt>
                <c:pt idx="14">
                  <c:v>1161340.25</c:v>
                </c:pt>
                <c:pt idx="15">
                  <c:v>1199526.46</c:v>
                </c:pt>
                <c:pt idx="16">
                  <c:v>1497260</c:v>
                </c:pt>
                <c:pt idx="17">
                  <c:v>1896724</c:v>
                </c:pt>
                <c:pt idx="18">
                  <c:v>1869677</c:v>
                </c:pt>
                <c:pt idx="19">
                  <c:v>1835488.37</c:v>
                </c:pt>
                <c:pt idx="20">
                  <c:v>2186407.8318090001</c:v>
                </c:pt>
                <c:pt idx="21">
                  <c:v>2610844</c:v>
                </c:pt>
                <c:pt idx="22">
                  <c:v>2811346.0862500556</c:v>
                </c:pt>
                <c:pt idx="23">
                  <c:v>3078504.9820108004</c:v>
                </c:pt>
                <c:pt idx="24">
                  <c:v>2847837.047979</c:v>
                </c:pt>
                <c:pt idx="25">
                  <c:v>2594729.4481893638</c:v>
                </c:pt>
                <c:pt idx="26">
                  <c:v>2626490.0072729513</c:v>
                </c:pt>
                <c:pt idx="27">
                  <c:v>3117437.4254534021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F9-4455-80C9-5D9E8DF0DA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14000"/>
        <c:axId val="176014392"/>
      </c:barChart>
      <c:catAx>
        <c:axId val="17601400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r-TR"/>
          </a:p>
        </c:txPr>
        <c:crossAx val="176014392"/>
        <c:crosses val="autoZero"/>
        <c:auto val="1"/>
        <c:lblAlgn val="ctr"/>
        <c:lblOffset val="100"/>
        <c:noMultiLvlLbl val="0"/>
      </c:catAx>
      <c:valAx>
        <c:axId val="17601439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r-TR"/>
          </a:p>
        </c:txPr>
        <c:crossAx val="176014000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1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 algn="ctr" rtl="0">
              <a:defRPr lang="en-US"/>
            </a:pPr>
            <a:r>
              <a:rPr lang="en-US"/>
              <a:t>T</a:t>
            </a:r>
            <a:r>
              <a:rPr lang="tr-TR"/>
              <a:t>ürkiye Faktoring Sektörünün Ciro Gelişimi</a:t>
            </a:r>
          </a:p>
          <a:p>
            <a:pPr algn="ctr" rtl="0">
              <a:defRPr lang="en-US"/>
            </a:pPr>
            <a:r>
              <a:rPr lang="tr-TR"/>
              <a:t>(Milyon USD)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7284770778380214E-2"/>
          <c:y val="0.23551285737083608"/>
          <c:w val="0.88324087779279903"/>
          <c:h val="0.62095754733615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Dunya!$C$42</c:f>
              <c:strCache>
                <c:ptCount val="1"/>
                <c:pt idx="0">
                  <c:v>Türkiye</c:v>
                </c:pt>
              </c:strCache>
            </c:strRef>
          </c:tx>
          <c:invertIfNegative val="0"/>
          <c:cat>
            <c:numRef>
              <c:f>Dunya!$B$43:$B$70</c:f>
              <c:numCache>
                <c:formatCode>0</c:formatCode>
                <c:ptCount val="2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</c:numCache>
            </c:numRef>
          </c:cat>
          <c:val>
            <c:numRef>
              <c:f>Dunya!$C$43:$C$70</c:f>
              <c:numCache>
                <c:formatCode>_-* #,##0\ _T_L_-;\-* #,##0\ _T_L_-;_-* "-"??\ _T_L_-;_-@_-</c:formatCode>
                <c:ptCount val="28"/>
                <c:pt idx="0">
                  <c:v>100</c:v>
                </c:pt>
                <c:pt idx="1">
                  <c:v>183</c:v>
                </c:pt>
                <c:pt idx="2">
                  <c:v>454</c:v>
                </c:pt>
                <c:pt idx="3">
                  <c:v>970</c:v>
                </c:pt>
                <c:pt idx="4">
                  <c:v>870</c:v>
                </c:pt>
                <c:pt idx="5">
                  <c:v>958</c:v>
                </c:pt>
                <c:pt idx="6">
                  <c:v>1769</c:v>
                </c:pt>
                <c:pt idx="7">
                  <c:v>3582</c:v>
                </c:pt>
                <c:pt idx="8">
                  <c:v>4750</c:v>
                </c:pt>
                <c:pt idx="9">
                  <c:v>5266</c:v>
                </c:pt>
                <c:pt idx="10">
                  <c:v>5943</c:v>
                </c:pt>
                <c:pt idx="11">
                  <c:v>3690</c:v>
                </c:pt>
                <c:pt idx="12">
                  <c:v>4673</c:v>
                </c:pt>
                <c:pt idx="13">
                  <c:v>6663</c:v>
                </c:pt>
                <c:pt idx="14">
                  <c:v>10733</c:v>
                </c:pt>
                <c:pt idx="15">
                  <c:v>13959</c:v>
                </c:pt>
                <c:pt idx="16">
                  <c:v>19701</c:v>
                </c:pt>
                <c:pt idx="17">
                  <c:v>26404.797199999997</c:v>
                </c:pt>
                <c:pt idx="18">
                  <c:v>28677.170886761116</c:v>
                </c:pt>
                <c:pt idx="19">
                  <c:v>30370.078923593148</c:v>
                </c:pt>
                <c:pt idx="20">
                  <c:v>51662.020500840546</c:v>
                </c:pt>
                <c:pt idx="21">
                  <c:v>43698.7914771367</c:v>
                </c:pt>
                <c:pt idx="22">
                  <c:v>44208</c:v>
                </c:pt>
                <c:pt idx="23">
                  <c:v>49300</c:v>
                </c:pt>
                <c:pt idx="24">
                  <c:v>50152</c:v>
                </c:pt>
                <c:pt idx="25">
                  <c:v>42969.760999999999</c:v>
                </c:pt>
                <c:pt idx="26">
                  <c:v>38784.372634035848</c:v>
                </c:pt>
                <c:pt idx="27">
                  <c:v>41140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E6-4AC3-929D-A6B962FE72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927288"/>
        <c:axId val="515932776"/>
      </c:barChart>
      <c:catAx>
        <c:axId val="51592728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r-TR"/>
          </a:p>
        </c:txPr>
        <c:crossAx val="515932776"/>
        <c:crosses val="autoZero"/>
        <c:auto val="1"/>
        <c:lblAlgn val="ctr"/>
        <c:lblOffset val="100"/>
        <c:noMultiLvlLbl val="0"/>
      </c:catAx>
      <c:valAx>
        <c:axId val="515932776"/>
        <c:scaling>
          <c:orientation val="minMax"/>
        </c:scaling>
        <c:delete val="0"/>
        <c:axPos val="l"/>
        <c:numFmt formatCode="_-* #,##0\ _T_L_-;\-* #,##0\ _T_L_-;_-* &quot;-&quot;??\ _T_L_-;_-@_-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r-TR"/>
          </a:p>
        </c:txPr>
        <c:crossAx val="515927288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>
      <a:glow rad="63500">
        <a:schemeClr val="accent1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0.15461</cdr:x>
      <cdr:y>0.24893</cdr:y>
    </cdr:from>
    <cdr:to>
      <cdr:x>0.96383</cdr:x>
      <cdr:y>0.78398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V="1">
          <a:off x="849725" y="828675"/>
          <a:ext cx="4447388" cy="1781186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chemeClr val="accent6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0.40275</cdr:x>
      <cdr:y>0.3218</cdr:y>
    </cdr:from>
    <cdr:to>
      <cdr:x>0.5986</cdr:x>
      <cdr:y>0.48014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320119" y="850678"/>
          <a:ext cx="1128259" cy="4185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tr-TR" sz="1000" b="1">
              <a:solidFill>
                <a:schemeClr val="accent6"/>
              </a:solidFill>
            </a:rPr>
            <a:t>Yıllık Ortalama Büyüme %10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0.40501</cdr:x>
      <cdr:y>0.4097</cdr:y>
    </cdr:from>
    <cdr:to>
      <cdr:x>0.57137</cdr:x>
      <cdr:y>0.52346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907266" y="1385836"/>
          <a:ext cx="1194173" cy="3848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tr-TR" sz="1000" b="1">
              <a:solidFill>
                <a:schemeClr val="accent6">
                  <a:lumMod val="75000"/>
                </a:schemeClr>
              </a:solidFill>
            </a:rPr>
            <a:t>Yıllık Ortalama Büyüme %25</a:t>
          </a:r>
        </a:p>
        <a:p xmlns:a="http://schemas.openxmlformats.org/drawingml/2006/main">
          <a:endParaRPr lang="tr-TR" sz="1000" b="1">
            <a:solidFill>
              <a:schemeClr val="accent6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0.1025</cdr:x>
      <cdr:y>0.2721</cdr:y>
    </cdr:from>
    <cdr:to>
      <cdr:x>0.96944</cdr:x>
      <cdr:y>0.82261</cdr:y>
    </cdr:to>
    <cdr:cxnSp macro="">
      <cdr:nvCxnSpPr>
        <cdr:cNvPr id="5" name="Straight Arrow Connector 2"/>
        <cdr:cNvCxnSpPr/>
      </cdr:nvCxnSpPr>
      <cdr:spPr>
        <a:xfrm xmlns:a="http://schemas.openxmlformats.org/drawingml/2006/main" flipV="1">
          <a:off x="735744" y="920393"/>
          <a:ext cx="6223107" cy="1862146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chemeClr val="accent6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Sibel.Erdogan</dc:creator>
  <cp:keywords/>
  <dc:description/>
  <cp:lastModifiedBy>Sibel Erdogan</cp:lastModifiedBy>
  <cp:revision>6</cp:revision>
  <dcterms:created xsi:type="dcterms:W3CDTF">2016-09-07T08:00:00Z</dcterms:created>
  <dcterms:modified xsi:type="dcterms:W3CDTF">2018-09-10T14:12:00Z</dcterms:modified>
</cp:coreProperties>
</file>